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F70" w14:textId="77777777" w:rsidR="001052D7" w:rsidRPr="007A349B" w:rsidRDefault="001052D7" w:rsidP="00863746">
      <w:pPr>
        <w:spacing w:after="0" w:line="240" w:lineRule="auto"/>
        <w:jc w:val="center"/>
        <w:rPr>
          <w:rFonts w:ascii="Arial" w:hAnsi="Arial" w:cs="Arial"/>
          <w:b/>
          <w:iCs/>
          <w:sz w:val="18"/>
        </w:rPr>
      </w:pPr>
      <w:r w:rsidRPr="007A349B">
        <w:rPr>
          <w:rFonts w:ascii="Arial" w:hAnsi="Arial" w:cs="Arial"/>
          <w:b/>
          <w:iCs/>
          <w:sz w:val="18"/>
        </w:rPr>
        <w:t>EVALUACIÓN DE LA PROPUESTA</w:t>
      </w:r>
    </w:p>
    <w:p w14:paraId="770E7EBD" w14:textId="77777777" w:rsidR="001052D7" w:rsidRPr="007A349B" w:rsidRDefault="001052D7" w:rsidP="00863746">
      <w:pPr>
        <w:spacing w:after="0" w:line="240" w:lineRule="auto"/>
        <w:jc w:val="center"/>
        <w:rPr>
          <w:rFonts w:ascii="Arial" w:hAnsi="Arial" w:cs="Arial"/>
          <w:bCs/>
          <w:sz w:val="16"/>
          <w:szCs w:val="20"/>
        </w:rPr>
      </w:pPr>
    </w:p>
    <w:p w14:paraId="3D39680D" w14:textId="36305EA2" w:rsidR="00391BE1" w:rsidRPr="00032DD2" w:rsidRDefault="00C51453" w:rsidP="00032DD2">
      <w:pPr>
        <w:tabs>
          <w:tab w:val="left" w:pos="1676"/>
        </w:tabs>
        <w:jc w:val="both"/>
        <w:rPr>
          <w:rFonts w:ascii="Arial" w:hAnsi="Arial" w:cs="Arial"/>
          <w:sz w:val="16"/>
          <w:szCs w:val="16"/>
        </w:rPr>
      </w:pPr>
      <w:r w:rsidRPr="00032DD2">
        <w:rPr>
          <w:rFonts w:ascii="Arial" w:hAnsi="Arial" w:cs="Arial"/>
          <w:sz w:val="16"/>
          <w:szCs w:val="16"/>
        </w:rPr>
        <w:t xml:space="preserve">La </w:t>
      </w:r>
      <w:r w:rsidRPr="00032DD2">
        <w:rPr>
          <w:rFonts w:ascii="Arial" w:hAnsi="Arial" w:cs="Arial"/>
          <w:color w:val="000000" w:themeColor="text1"/>
          <w:sz w:val="16"/>
          <w:szCs w:val="16"/>
        </w:rPr>
        <w:t>Institución</w:t>
      </w:r>
      <w:r w:rsidR="007A349B" w:rsidRPr="00032DD2">
        <w:rPr>
          <w:rFonts w:ascii="Arial" w:hAnsi="Arial" w:cs="Arial"/>
          <w:b/>
          <w:sz w:val="16"/>
          <w:szCs w:val="16"/>
        </w:rPr>
        <w:t xml:space="preserve">  EDUCATIVA  TECNICA  NUESTRA  SEÑORA  DE LAS MERCEDES</w:t>
      </w:r>
      <w:r w:rsidRPr="00032DD2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="00391BE1" w:rsidRPr="00032DD2">
        <w:rPr>
          <w:rFonts w:ascii="Arial" w:hAnsi="Arial" w:cs="Arial"/>
          <w:bCs/>
          <w:sz w:val="16"/>
          <w:szCs w:val="16"/>
        </w:rPr>
        <w:t xml:space="preserve">procede a realizar la evaluación de la propuesta presentada por </w:t>
      </w:r>
      <w:r w:rsidR="00BB1A01">
        <w:rPr>
          <w:rFonts w:ascii="Arial" w:hAnsi="Arial" w:cs="Arial"/>
          <w:sz w:val="16"/>
          <w:szCs w:val="16"/>
        </w:rPr>
        <w:t xml:space="preserve"> </w:t>
      </w:r>
      <w:r w:rsidR="009757BB">
        <w:rPr>
          <w:rFonts w:ascii="Arial" w:hAnsi="Arial" w:cs="Arial"/>
          <w:sz w:val="16"/>
          <w:szCs w:val="16"/>
        </w:rPr>
        <w:t>JESUS ENRIQUE CAMACHO  GUTIERREZ</w:t>
      </w:r>
      <w:r w:rsidR="00391BE1" w:rsidRPr="00032DD2">
        <w:rPr>
          <w:rFonts w:ascii="Arial" w:hAnsi="Arial" w:cs="Arial"/>
          <w:sz w:val="16"/>
          <w:szCs w:val="16"/>
        </w:rPr>
        <w:t>,</w:t>
      </w:r>
      <w:r w:rsidR="005A62F6" w:rsidRPr="00032DD2">
        <w:rPr>
          <w:rFonts w:ascii="Arial" w:hAnsi="Arial" w:cs="Arial"/>
          <w:sz w:val="16"/>
          <w:szCs w:val="16"/>
        </w:rPr>
        <w:t xml:space="preserve"> Representante de  </w:t>
      </w:r>
      <w:r w:rsidR="00920A55" w:rsidRPr="00032DD2">
        <w:rPr>
          <w:rFonts w:ascii="Arial" w:hAnsi="Arial" w:cs="Arial"/>
          <w:sz w:val="16"/>
          <w:szCs w:val="16"/>
        </w:rPr>
        <w:t xml:space="preserve"> </w:t>
      </w:r>
      <w:r w:rsidR="00BB1A01">
        <w:rPr>
          <w:rFonts w:ascii="Arial" w:hAnsi="Arial" w:cs="Arial"/>
          <w:sz w:val="16"/>
          <w:szCs w:val="16"/>
        </w:rPr>
        <w:t>ASEGUR</w:t>
      </w:r>
      <w:r w:rsidR="009757BB">
        <w:rPr>
          <w:rFonts w:ascii="Arial" w:hAnsi="Arial" w:cs="Arial"/>
          <w:sz w:val="16"/>
          <w:szCs w:val="16"/>
        </w:rPr>
        <w:t>OS DEL ESTADO S.A</w:t>
      </w:r>
      <w:r w:rsidR="00BB1A01">
        <w:rPr>
          <w:rFonts w:ascii="Arial" w:hAnsi="Arial" w:cs="Arial"/>
          <w:sz w:val="16"/>
          <w:szCs w:val="16"/>
        </w:rPr>
        <w:t xml:space="preserve"> </w:t>
      </w:r>
      <w:r w:rsidR="00391BE1" w:rsidRPr="00032DD2">
        <w:rPr>
          <w:rFonts w:ascii="Arial" w:hAnsi="Arial" w:cs="Arial"/>
          <w:bCs/>
          <w:sz w:val="16"/>
          <w:szCs w:val="16"/>
        </w:rPr>
        <w:t>en respuesta a la invitación efectuada, correspondiente al objeto contractual</w:t>
      </w:r>
      <w:bookmarkStart w:id="0" w:name="_Hlk9443155"/>
      <w:r w:rsidR="00FA0B05" w:rsidRPr="00032DD2">
        <w:rPr>
          <w:rFonts w:ascii="Arial" w:hAnsi="Arial" w:cs="Arial"/>
          <w:sz w:val="16"/>
          <w:szCs w:val="16"/>
        </w:rPr>
        <w:t xml:space="preserve"> </w:t>
      </w:r>
      <w:r w:rsidR="00BB1A01" w:rsidRPr="00BB1A01">
        <w:rPr>
          <w:rFonts w:cstheme="minorHAnsi"/>
          <w:b/>
          <w:sz w:val="16"/>
          <w:szCs w:val="16"/>
        </w:rPr>
        <w:t xml:space="preserve">OBJETO: </w:t>
      </w:r>
      <w:r w:rsidR="00BB1A01" w:rsidRPr="00BB1A01">
        <w:rPr>
          <w:b/>
          <w:sz w:val="16"/>
          <w:szCs w:val="16"/>
        </w:rPr>
        <w:t>ADQUISICION DE UNA POLIZA GLOBAL Y POLIZA DE MANEJO CON VIGENCIA DE 365 DIAS AMPARANDO MUEBLES Y ENSERES, EQUIPO DE COMPUTO Y PROCESAMIENTO DE DATOS, MAQUINARIA Y EQUIPO, CON COBERTURAS DE MANEJO DE RECURSOS PARA EL CARGO DE RECTOR Y AUXILIAR ADMINISTRATIVO CON FUNCIONES DE PAGADOR Y RESPONSABILIDAD CIVIL EXTRACONTRACTUAL Y CONTRA TODO RIESGO DE BIENES MUEBLES DE LA INSTITUCION EDUCATIVA</w:t>
      </w:r>
      <w:r w:rsidR="00353CCC" w:rsidRPr="00032DD2">
        <w:rPr>
          <w:rFonts w:ascii="Arial" w:hAnsi="Arial" w:cs="Arial"/>
          <w:sz w:val="16"/>
          <w:szCs w:val="16"/>
        </w:rPr>
        <w:t xml:space="preserve"> </w:t>
      </w:r>
      <w:r w:rsidR="00BB1A01" w:rsidRPr="00BB1A01">
        <w:rPr>
          <w:rFonts w:asciiTheme="minorHAnsi" w:hAnsiTheme="minorHAnsi" w:cstheme="minorHAnsi"/>
          <w:b/>
          <w:bCs/>
          <w:sz w:val="16"/>
          <w:szCs w:val="16"/>
        </w:rPr>
        <w:t>TÉCNICA  NUESTRA  SEÑORA  DE  LAS  MERCEDES</w:t>
      </w:r>
      <w:bookmarkEnd w:id="0"/>
      <w:r w:rsidR="00BB1A01" w:rsidRPr="00032DD2">
        <w:rPr>
          <w:rFonts w:ascii="Arial" w:hAnsi="Arial" w:cs="Arial"/>
          <w:sz w:val="16"/>
          <w:szCs w:val="16"/>
        </w:rPr>
        <w:t xml:space="preserve">   </w:t>
      </w:r>
      <w:r w:rsidR="005A62F6" w:rsidRPr="00032DD2">
        <w:rPr>
          <w:rFonts w:ascii="Arial" w:hAnsi="Arial" w:cs="Arial"/>
          <w:sz w:val="16"/>
          <w:szCs w:val="16"/>
        </w:rPr>
        <w:t xml:space="preserve">del municipio de Icononzo Tolima, </w:t>
      </w:r>
      <w:r w:rsidR="007A349B" w:rsidRPr="00032DD2">
        <w:rPr>
          <w:rFonts w:ascii="Arial" w:hAnsi="Arial" w:cs="Arial"/>
          <w:sz w:val="16"/>
          <w:szCs w:val="16"/>
        </w:rPr>
        <w:t>.</w:t>
      </w:r>
      <w:r w:rsidR="00391BE1" w:rsidRPr="00032DD2">
        <w:rPr>
          <w:rFonts w:ascii="Arial" w:hAnsi="Arial" w:cs="Arial"/>
          <w:sz w:val="16"/>
          <w:szCs w:val="16"/>
        </w:rPr>
        <w:t>”</w:t>
      </w:r>
      <w:r w:rsidR="00391BE1" w:rsidRPr="00032DD2">
        <w:rPr>
          <w:rFonts w:ascii="Arial" w:hAnsi="Arial" w:cs="Arial"/>
          <w:bCs/>
          <w:sz w:val="16"/>
          <w:szCs w:val="16"/>
        </w:rPr>
        <w:t>, así:</w:t>
      </w:r>
      <w:r w:rsidR="00032DD2">
        <w:rPr>
          <w:rFonts w:ascii="Arial" w:hAnsi="Arial" w:cs="Arial"/>
          <w:sz w:val="16"/>
          <w:szCs w:val="16"/>
        </w:rPr>
        <w:t xml:space="preserve">  </w:t>
      </w:r>
      <w:r w:rsidR="00391BE1" w:rsidRPr="00032DD2">
        <w:rPr>
          <w:rFonts w:ascii="Arial" w:hAnsi="Arial" w:cs="Arial"/>
          <w:bCs/>
          <w:sz w:val="16"/>
          <w:szCs w:val="16"/>
        </w:rPr>
        <w:t>El proponente presentó los siguientes documentos:</w:t>
      </w:r>
    </w:p>
    <w:p w14:paraId="5E598E31" w14:textId="4E0D6510" w:rsidR="001A56F3" w:rsidRPr="007A349B" w:rsidRDefault="00032DD2" w:rsidP="001A56F3">
      <w:pPr>
        <w:spacing w:after="0" w:line="240" w:lineRule="auto"/>
        <w:jc w:val="center"/>
        <w:rPr>
          <w:rFonts w:ascii="Arial" w:hAnsi="Arial" w:cs="Arial"/>
          <w:bCs/>
          <w:sz w:val="16"/>
          <w:szCs w:val="20"/>
        </w:rPr>
      </w:pPr>
      <w:r>
        <w:rPr>
          <w:noProof/>
          <w:sz w:val="16"/>
          <w:szCs w:val="20"/>
          <w:lang w:eastAsia="es-CO"/>
        </w:rPr>
        <w:t>x</w:t>
      </w:r>
      <w:r w:rsidR="00BB1A01">
        <w:rPr>
          <w:noProof/>
          <w:sz w:val="16"/>
          <w:szCs w:val="20"/>
          <w:lang w:eastAsia="es-CO"/>
        </w:rPr>
        <w:t>XX</w:t>
      </w:r>
      <w:r w:rsidR="001A56F3" w:rsidRPr="007A349B">
        <w:rPr>
          <w:noProof/>
          <w:sz w:val="16"/>
          <w:szCs w:val="20"/>
          <w:lang w:eastAsia="es-CO"/>
        </w:rPr>
        <w:drawing>
          <wp:inline distT="0" distB="0" distL="0" distR="0" wp14:anchorId="0718C2CE" wp14:editId="5BF5FD53">
            <wp:extent cx="5048250" cy="4057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0D4FB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</w:p>
    <w:p w14:paraId="16E7593C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7A349B">
        <w:rPr>
          <w:rFonts w:ascii="Arial" w:hAnsi="Arial" w:cs="Arial"/>
          <w:bCs/>
          <w:sz w:val="16"/>
          <w:szCs w:val="20"/>
        </w:rPr>
        <w:t>El proponente cumple con toda la documentación requerida y la experiencia exigida en las condiciones generales de contratación.</w:t>
      </w:r>
    </w:p>
    <w:p w14:paraId="4457012D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</w:p>
    <w:p w14:paraId="58D505E5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7A349B">
        <w:rPr>
          <w:rFonts w:ascii="Arial" w:hAnsi="Arial" w:cs="Arial"/>
          <w:b/>
          <w:bCs/>
          <w:sz w:val="16"/>
          <w:szCs w:val="20"/>
        </w:rPr>
        <w:t xml:space="preserve">La propuesta técnica </w:t>
      </w:r>
      <w:r w:rsidRPr="007A349B">
        <w:rPr>
          <w:rFonts w:ascii="Arial" w:hAnsi="Arial" w:cs="Arial"/>
          <w:bCs/>
          <w:sz w:val="16"/>
          <w:szCs w:val="20"/>
        </w:rPr>
        <w:t>cumple con todos los requisitos establecidos en las condiciones generales de contratación y está acompañada de toda la documentación solicitada.</w:t>
      </w:r>
    </w:p>
    <w:p w14:paraId="7F500744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</w:p>
    <w:p w14:paraId="3C33BD2E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7A349B">
        <w:rPr>
          <w:rFonts w:ascii="Arial" w:hAnsi="Arial" w:cs="Arial"/>
          <w:b/>
          <w:bCs/>
          <w:sz w:val="16"/>
          <w:szCs w:val="20"/>
        </w:rPr>
        <w:t>La propuesta económica</w:t>
      </w:r>
      <w:r w:rsidRPr="007A349B">
        <w:rPr>
          <w:rFonts w:ascii="Arial" w:hAnsi="Arial" w:cs="Arial"/>
          <w:bCs/>
          <w:sz w:val="16"/>
          <w:szCs w:val="20"/>
        </w:rPr>
        <w:t xml:space="preserve"> cumple con todos los requisitos establecidos en las condiciones generales de contratación y no supera el valor del presupuesto oficial.</w:t>
      </w:r>
    </w:p>
    <w:p w14:paraId="27ED62C2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</w:p>
    <w:p w14:paraId="58F2662C" w14:textId="77777777" w:rsidR="00391BE1" w:rsidRPr="007A349B" w:rsidRDefault="00391BE1" w:rsidP="00863746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7A349B">
        <w:rPr>
          <w:rFonts w:ascii="Arial" w:hAnsi="Arial" w:cs="Arial"/>
          <w:bCs/>
          <w:sz w:val="16"/>
          <w:szCs w:val="20"/>
        </w:rPr>
        <w:t xml:space="preserve">Una vez evaluada la propuesta técnica y la económica son admitidas y por lo tanto se </w:t>
      </w:r>
      <w:r w:rsidRPr="007A349B">
        <w:rPr>
          <w:rFonts w:ascii="Arial" w:hAnsi="Arial" w:cs="Arial"/>
          <w:b/>
          <w:bCs/>
          <w:sz w:val="16"/>
          <w:szCs w:val="20"/>
        </w:rPr>
        <w:t>ACEPTA LA PROPUESTA</w:t>
      </w:r>
      <w:r w:rsidRPr="007A349B">
        <w:rPr>
          <w:rFonts w:ascii="Arial" w:hAnsi="Arial" w:cs="Arial"/>
          <w:bCs/>
          <w:sz w:val="16"/>
          <w:szCs w:val="20"/>
        </w:rPr>
        <w:t xml:space="preserve">. En </w:t>
      </w:r>
      <w:proofErr w:type="gramStart"/>
      <w:r w:rsidRPr="007A349B">
        <w:rPr>
          <w:rFonts w:ascii="Arial" w:hAnsi="Arial" w:cs="Arial"/>
          <w:bCs/>
          <w:sz w:val="16"/>
          <w:szCs w:val="20"/>
        </w:rPr>
        <w:t>consecuencia</w:t>
      </w:r>
      <w:proofErr w:type="gramEnd"/>
      <w:r w:rsidRPr="007A349B">
        <w:rPr>
          <w:rFonts w:ascii="Arial" w:hAnsi="Arial" w:cs="Arial"/>
          <w:bCs/>
          <w:sz w:val="16"/>
          <w:szCs w:val="20"/>
        </w:rPr>
        <w:t xml:space="preserve"> se determina que es </w:t>
      </w:r>
      <w:r w:rsidRPr="007A349B">
        <w:rPr>
          <w:rFonts w:ascii="Arial" w:hAnsi="Arial" w:cs="Arial"/>
          <w:b/>
          <w:bCs/>
          <w:sz w:val="16"/>
          <w:szCs w:val="20"/>
        </w:rPr>
        <w:t xml:space="preserve">VIABLE </w:t>
      </w:r>
      <w:r w:rsidRPr="007A349B">
        <w:rPr>
          <w:rFonts w:ascii="Arial" w:hAnsi="Arial" w:cs="Arial"/>
          <w:bCs/>
          <w:sz w:val="16"/>
          <w:szCs w:val="20"/>
        </w:rPr>
        <w:t>realizar la contratación respectiva.</w:t>
      </w:r>
    </w:p>
    <w:p w14:paraId="66467A94" w14:textId="77777777" w:rsidR="00521134" w:rsidRPr="007A349B" w:rsidRDefault="00521134" w:rsidP="00863746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14:paraId="328E9D36" w14:textId="77777777" w:rsidR="00BB1A01" w:rsidRDefault="00032DD2" w:rsidP="00BB1A01">
      <w:pPr>
        <w:pStyle w:val="Sinespaciado"/>
        <w:jc w:val="center"/>
        <w:rPr>
          <w:rFonts w:ascii="Arial" w:hAnsi="Arial" w:cs="Arial"/>
          <w:b/>
          <w:caps/>
          <w:sz w:val="16"/>
          <w:szCs w:val="20"/>
        </w:rPr>
      </w:pPr>
      <w:r>
        <w:rPr>
          <w:noProof/>
        </w:rPr>
        <w:drawing>
          <wp:inline distT="0" distB="0" distL="0" distR="0" wp14:anchorId="267A0FA7" wp14:editId="7398E5AC">
            <wp:extent cx="1085850" cy="295275"/>
            <wp:effectExtent l="0" t="0" r="0" b="952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5A487" w14:textId="36B756ED" w:rsidR="00234DDA" w:rsidRPr="00BB1A01" w:rsidRDefault="00353CCC" w:rsidP="00BB1A01">
      <w:pPr>
        <w:pStyle w:val="Sinespaciado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caps/>
          <w:sz w:val="16"/>
          <w:szCs w:val="20"/>
        </w:rPr>
        <w:t xml:space="preserve">edgar </w:t>
      </w:r>
      <w:r w:rsidR="00032DD2">
        <w:rPr>
          <w:rFonts w:ascii="Arial" w:hAnsi="Arial" w:cs="Arial"/>
          <w:b/>
          <w:caps/>
          <w:sz w:val="16"/>
          <w:szCs w:val="20"/>
        </w:rPr>
        <w:t>gallo duarte</w:t>
      </w:r>
    </w:p>
    <w:p w14:paraId="5935AB21" w14:textId="77777777" w:rsidR="00234DDA" w:rsidRPr="007A349B" w:rsidRDefault="00234DDA" w:rsidP="00863746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A349B">
        <w:rPr>
          <w:rFonts w:ascii="Arial" w:hAnsi="Arial" w:cs="Arial"/>
          <w:sz w:val="16"/>
          <w:szCs w:val="20"/>
        </w:rPr>
        <w:t xml:space="preserve">Rector </w:t>
      </w:r>
    </w:p>
    <w:p w14:paraId="65BF004F" w14:textId="369AFA80" w:rsidR="00391BE1" w:rsidRPr="007A349B" w:rsidRDefault="00234DDA" w:rsidP="009F1C9D">
      <w:pPr>
        <w:pStyle w:val="Sinespaciado"/>
        <w:jc w:val="center"/>
        <w:rPr>
          <w:rFonts w:ascii="Arial" w:hAnsi="Arial" w:cs="Arial"/>
          <w:sz w:val="16"/>
          <w:szCs w:val="20"/>
        </w:rPr>
      </w:pPr>
      <w:r w:rsidRPr="007A349B">
        <w:rPr>
          <w:rFonts w:ascii="Arial" w:hAnsi="Arial" w:cs="Arial"/>
          <w:sz w:val="16"/>
          <w:szCs w:val="20"/>
        </w:rPr>
        <w:t>Ordenador del Gas</w:t>
      </w:r>
      <w:r w:rsidR="009F1C9D">
        <w:rPr>
          <w:rFonts w:ascii="Arial" w:hAnsi="Arial" w:cs="Arial"/>
          <w:sz w:val="16"/>
          <w:szCs w:val="20"/>
        </w:rPr>
        <w:t>to</w:t>
      </w:r>
    </w:p>
    <w:p w14:paraId="6B7BCA9C" w14:textId="77777777" w:rsidR="00391BE1" w:rsidRPr="007A349B" w:rsidRDefault="00D86DCD" w:rsidP="007A349B">
      <w:pPr>
        <w:spacing w:after="100" w:afterAutospacing="1" w:line="0" w:lineRule="atLeast"/>
        <w:contextualSpacing/>
        <w:rPr>
          <w:rFonts w:ascii="Arial" w:hAnsi="Arial" w:cs="Arial"/>
          <w:b/>
          <w:color w:val="FF0000"/>
          <w:sz w:val="16"/>
          <w:szCs w:val="20"/>
        </w:rPr>
      </w:pPr>
      <w:r w:rsidRPr="007A349B">
        <w:rPr>
          <w:rFonts w:ascii="Arial" w:hAnsi="Arial" w:cs="Arial"/>
          <w:sz w:val="16"/>
          <w:szCs w:val="20"/>
        </w:rPr>
        <w:t xml:space="preserve">Proyectó: </w:t>
      </w:r>
      <w:proofErr w:type="gramStart"/>
      <w:r w:rsidR="007A349B" w:rsidRPr="007A349B">
        <w:rPr>
          <w:rFonts w:ascii="Arial" w:hAnsi="Arial" w:cs="Arial"/>
          <w:b/>
          <w:color w:val="FF0000"/>
          <w:sz w:val="16"/>
          <w:szCs w:val="20"/>
        </w:rPr>
        <w:t>Gloria  Amparo</w:t>
      </w:r>
      <w:proofErr w:type="gramEnd"/>
      <w:r w:rsidR="007A349B" w:rsidRPr="007A349B">
        <w:rPr>
          <w:rFonts w:ascii="Arial" w:hAnsi="Arial" w:cs="Arial"/>
          <w:b/>
          <w:color w:val="FF0000"/>
          <w:sz w:val="16"/>
          <w:szCs w:val="20"/>
        </w:rPr>
        <w:t xml:space="preserve"> Jiménez   Caicedo</w:t>
      </w:r>
      <w:r w:rsidR="00744016" w:rsidRPr="007A349B">
        <w:rPr>
          <w:rFonts w:ascii="Arial" w:hAnsi="Arial" w:cs="Arial"/>
          <w:b/>
          <w:color w:val="FF0000"/>
          <w:sz w:val="16"/>
          <w:szCs w:val="20"/>
        </w:rPr>
        <w:t xml:space="preserve"> </w:t>
      </w:r>
    </w:p>
    <w:sectPr w:rsidR="00391BE1" w:rsidRPr="007A349B" w:rsidSect="00BB1A01">
      <w:headerReference w:type="default" r:id="rId10"/>
      <w:footerReference w:type="default" r:id="rId11"/>
      <w:pgSz w:w="12240" w:h="15840" w:code="1"/>
      <w:pgMar w:top="624" w:right="1304" w:bottom="567" w:left="153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0083" w14:textId="77777777" w:rsidR="006E531B" w:rsidRDefault="006E531B" w:rsidP="002B5BD2">
      <w:pPr>
        <w:spacing w:after="0" w:line="240" w:lineRule="auto"/>
      </w:pPr>
      <w:r>
        <w:separator/>
      </w:r>
    </w:p>
  </w:endnote>
  <w:endnote w:type="continuationSeparator" w:id="0">
    <w:p w14:paraId="3D6C4626" w14:textId="77777777" w:rsidR="006E531B" w:rsidRDefault="006E531B" w:rsidP="002B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CA2B" w14:textId="77777777" w:rsidR="007A349B" w:rsidRDefault="007A349B" w:rsidP="007A349B">
    <w:pPr>
      <w:pStyle w:val="Piedepgina"/>
      <w:jc w:val="center"/>
      <w:rPr>
        <w:b/>
      </w:rPr>
    </w:pPr>
    <w:r>
      <w:rPr>
        <w:b/>
      </w:rPr>
      <w:t xml:space="preserve">Correo electrónico: </w:t>
    </w:r>
    <w:hyperlink r:id="rId1" w:history="1">
      <w:r w:rsidRPr="007823DD">
        <w:rPr>
          <w:rStyle w:val="Hipervnculo"/>
          <w:b/>
        </w:rPr>
        <w:t>colmercedesicononzo@gmail.com</w:t>
      </w:r>
    </w:hyperlink>
  </w:p>
  <w:p w14:paraId="5C5EA72A" w14:textId="77777777" w:rsidR="007A349B" w:rsidRDefault="007A349B" w:rsidP="007A349B">
    <w:pPr>
      <w:pStyle w:val="Piedepgina"/>
      <w:jc w:val="center"/>
      <w:rPr>
        <w:b/>
      </w:rPr>
    </w:pPr>
    <w:proofErr w:type="gramStart"/>
    <w:r>
      <w:rPr>
        <w:b/>
      </w:rPr>
      <w:t>BARRIOS  LOS</w:t>
    </w:r>
    <w:proofErr w:type="gramEnd"/>
    <w:r>
      <w:rPr>
        <w:b/>
      </w:rPr>
      <w:t xml:space="preserve">  ALMENDROS</w:t>
    </w:r>
  </w:p>
  <w:p w14:paraId="363FE467" w14:textId="77777777" w:rsidR="007A349B" w:rsidRDefault="007A349B" w:rsidP="007A349B">
    <w:pPr>
      <w:pStyle w:val="Piedepgina"/>
      <w:jc w:val="center"/>
      <w:rPr>
        <w:b/>
      </w:rPr>
    </w:pPr>
    <w:r>
      <w:rPr>
        <w:b/>
      </w:rPr>
      <w:t xml:space="preserve">CALLE </w:t>
    </w:r>
    <w:proofErr w:type="gramStart"/>
    <w:r>
      <w:rPr>
        <w:b/>
      </w:rPr>
      <w:t>9º  con</w:t>
    </w:r>
    <w:proofErr w:type="gramEnd"/>
    <w:r>
      <w:rPr>
        <w:b/>
      </w:rPr>
      <w:t xml:space="preserve">  CARRERA 2ª</w:t>
    </w:r>
  </w:p>
  <w:p w14:paraId="4C2A1DB5" w14:textId="77777777" w:rsidR="007A349B" w:rsidRDefault="007A349B" w:rsidP="007A349B">
    <w:pPr>
      <w:pStyle w:val="Piedepgina"/>
      <w:jc w:val="center"/>
    </w:pPr>
  </w:p>
  <w:p w14:paraId="06C27DE0" w14:textId="77777777" w:rsidR="00DE5077" w:rsidRDefault="00DE5077" w:rsidP="00DE5077">
    <w:pPr>
      <w:tabs>
        <w:tab w:val="left" w:pos="1155"/>
        <w:tab w:val="center" w:pos="4419"/>
        <w:tab w:val="right" w:pos="8838"/>
      </w:tabs>
      <w:spacing w:after="0" w:line="240" w:lineRule="auto"/>
    </w:pPr>
  </w:p>
  <w:p w14:paraId="6E63BB09" w14:textId="77777777" w:rsidR="002B5BD2" w:rsidRDefault="002B5B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F740" w14:textId="77777777" w:rsidR="006E531B" w:rsidRDefault="006E531B" w:rsidP="002B5BD2">
      <w:pPr>
        <w:spacing w:after="0" w:line="240" w:lineRule="auto"/>
      </w:pPr>
      <w:r>
        <w:separator/>
      </w:r>
    </w:p>
  </w:footnote>
  <w:footnote w:type="continuationSeparator" w:id="0">
    <w:p w14:paraId="0D0F3160" w14:textId="77777777" w:rsidR="006E531B" w:rsidRDefault="006E531B" w:rsidP="002B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18A8" w14:textId="7410B82A" w:rsidR="002B5BD2" w:rsidRDefault="00BB1A01">
    <w:pPr>
      <w:pStyle w:val="Encabezado"/>
      <w:rPr>
        <w:lang w:val="es-ES"/>
      </w:rPr>
    </w:pPr>
    <w:r w:rsidRPr="00225CD6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07628DB" wp14:editId="2BD84165">
          <wp:simplePos x="0" y="0"/>
          <wp:positionH relativeFrom="margin">
            <wp:posOffset>-123825</wp:posOffset>
          </wp:positionH>
          <wp:positionV relativeFrom="paragraph">
            <wp:posOffset>8890</wp:posOffset>
          </wp:positionV>
          <wp:extent cx="542925" cy="561975"/>
          <wp:effectExtent l="0" t="0" r="9525" b="9525"/>
          <wp:wrapNone/>
          <wp:docPr id="8" name="3 Imagen" descr="F:\Escritorio\Colegio\escu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 Imagen" descr="F:\Escritorio\Colegio\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0BE6D" w14:textId="77777777" w:rsidR="007A349B" w:rsidRPr="00BB1A01" w:rsidRDefault="007A349B" w:rsidP="007A349B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BB1A01">
      <w:rPr>
        <w:rFonts w:ascii="Arial" w:hAnsi="Arial" w:cs="Arial"/>
        <w:b/>
        <w:sz w:val="20"/>
        <w:szCs w:val="20"/>
      </w:rPr>
      <w:t xml:space="preserve">INSTITUCIÓN </w:t>
    </w:r>
    <w:proofErr w:type="gramStart"/>
    <w:r w:rsidRPr="00BB1A01">
      <w:rPr>
        <w:rFonts w:ascii="Arial" w:hAnsi="Arial" w:cs="Arial"/>
        <w:b/>
        <w:sz w:val="20"/>
        <w:szCs w:val="20"/>
      </w:rPr>
      <w:t xml:space="preserve">EDUCATIVA  </w:t>
    </w:r>
    <w:r w:rsidRPr="00BB1A01">
      <w:rPr>
        <w:rFonts w:ascii="Arial" w:hAnsi="Arial" w:cs="Arial"/>
        <w:b/>
        <w:sz w:val="20"/>
        <w:szCs w:val="20"/>
      </w:rPr>
      <w:tab/>
    </w:r>
    <w:proofErr w:type="gramEnd"/>
    <w:r w:rsidRPr="00BB1A01">
      <w:rPr>
        <w:rFonts w:ascii="Arial" w:hAnsi="Arial" w:cs="Arial"/>
        <w:b/>
        <w:sz w:val="20"/>
        <w:szCs w:val="20"/>
      </w:rPr>
      <w:t>TECNICA  NUESTRA  SEÑORA  DE LAS  MERCEDES</w:t>
    </w:r>
  </w:p>
  <w:p w14:paraId="0EB60376" w14:textId="77777777" w:rsidR="007A349B" w:rsidRPr="00BB1A01" w:rsidRDefault="007A349B" w:rsidP="007A349B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BB1A01">
      <w:rPr>
        <w:rFonts w:ascii="Arial" w:hAnsi="Arial" w:cs="Arial"/>
        <w:b/>
        <w:sz w:val="20"/>
        <w:szCs w:val="20"/>
      </w:rPr>
      <w:t xml:space="preserve"> NIT 890 706 096 - 7</w:t>
    </w:r>
  </w:p>
  <w:p w14:paraId="2572583E" w14:textId="22519A0F" w:rsidR="00623005" w:rsidRPr="00BB1A01" w:rsidRDefault="007A349B" w:rsidP="00BB1A01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BB1A01">
      <w:rPr>
        <w:rFonts w:ascii="Arial" w:hAnsi="Arial" w:cs="Arial"/>
        <w:sz w:val="20"/>
        <w:szCs w:val="20"/>
      </w:rPr>
      <w:t xml:space="preserve"> </w:t>
    </w:r>
    <w:r w:rsidRPr="00BB1A01">
      <w:rPr>
        <w:rFonts w:ascii="Arial" w:hAnsi="Arial" w:cs="Arial"/>
        <w:b/>
        <w:sz w:val="20"/>
        <w:szCs w:val="20"/>
      </w:rPr>
      <w:t>ICONONZO - TOLIMA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F46F7"/>
    <w:multiLevelType w:val="hybridMultilevel"/>
    <w:tmpl w:val="407C2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65EC"/>
    <w:multiLevelType w:val="hybridMultilevel"/>
    <w:tmpl w:val="F3243970"/>
    <w:lvl w:ilvl="0" w:tplc="A9DAC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F64E9"/>
    <w:multiLevelType w:val="hybridMultilevel"/>
    <w:tmpl w:val="349E0296"/>
    <w:lvl w:ilvl="0" w:tplc="B4EC56D2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3438E3"/>
    <w:multiLevelType w:val="hybridMultilevel"/>
    <w:tmpl w:val="66508D32"/>
    <w:lvl w:ilvl="0" w:tplc="557609A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FD57CB"/>
    <w:multiLevelType w:val="hybridMultilevel"/>
    <w:tmpl w:val="0B8C4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D2"/>
    <w:rsid w:val="0001251B"/>
    <w:rsid w:val="00031508"/>
    <w:rsid w:val="00032DD2"/>
    <w:rsid w:val="00041509"/>
    <w:rsid w:val="00077F4F"/>
    <w:rsid w:val="000812F9"/>
    <w:rsid w:val="000878EE"/>
    <w:rsid w:val="000A2F9E"/>
    <w:rsid w:val="000A6CA8"/>
    <w:rsid w:val="000B6CC0"/>
    <w:rsid w:val="000D6610"/>
    <w:rsid w:val="000E4AB0"/>
    <w:rsid w:val="001052D7"/>
    <w:rsid w:val="00110FD9"/>
    <w:rsid w:val="00113EC9"/>
    <w:rsid w:val="001171D2"/>
    <w:rsid w:val="001466AB"/>
    <w:rsid w:val="00154AC2"/>
    <w:rsid w:val="0016036F"/>
    <w:rsid w:val="0016218D"/>
    <w:rsid w:val="001725E0"/>
    <w:rsid w:val="001A56F3"/>
    <w:rsid w:val="001B16FB"/>
    <w:rsid w:val="001C0B3A"/>
    <w:rsid w:val="001C136C"/>
    <w:rsid w:val="001C3C40"/>
    <w:rsid w:val="001F6F64"/>
    <w:rsid w:val="00211271"/>
    <w:rsid w:val="0022262C"/>
    <w:rsid w:val="00234DDA"/>
    <w:rsid w:val="00250856"/>
    <w:rsid w:val="0025573F"/>
    <w:rsid w:val="00282DF5"/>
    <w:rsid w:val="0029137D"/>
    <w:rsid w:val="00291ABC"/>
    <w:rsid w:val="002A05F1"/>
    <w:rsid w:val="002B5BD2"/>
    <w:rsid w:val="002C10BE"/>
    <w:rsid w:val="002E654A"/>
    <w:rsid w:val="00310610"/>
    <w:rsid w:val="00313C80"/>
    <w:rsid w:val="00335A30"/>
    <w:rsid w:val="00353CCC"/>
    <w:rsid w:val="00373F31"/>
    <w:rsid w:val="00387006"/>
    <w:rsid w:val="00391BE1"/>
    <w:rsid w:val="00396CEC"/>
    <w:rsid w:val="003A315C"/>
    <w:rsid w:val="003C2C4C"/>
    <w:rsid w:val="003D7E40"/>
    <w:rsid w:val="003E1C5D"/>
    <w:rsid w:val="0041282C"/>
    <w:rsid w:val="00417C51"/>
    <w:rsid w:val="00435937"/>
    <w:rsid w:val="004C0B8D"/>
    <w:rsid w:val="004E454B"/>
    <w:rsid w:val="004F3FE8"/>
    <w:rsid w:val="005113DE"/>
    <w:rsid w:val="00517EFF"/>
    <w:rsid w:val="00521134"/>
    <w:rsid w:val="00527DC4"/>
    <w:rsid w:val="00537FC1"/>
    <w:rsid w:val="00565AF5"/>
    <w:rsid w:val="00570860"/>
    <w:rsid w:val="005A62F6"/>
    <w:rsid w:val="005B47FB"/>
    <w:rsid w:val="005F27EA"/>
    <w:rsid w:val="0061288A"/>
    <w:rsid w:val="00623005"/>
    <w:rsid w:val="006272D9"/>
    <w:rsid w:val="00662EDE"/>
    <w:rsid w:val="006A1A50"/>
    <w:rsid w:val="006E531B"/>
    <w:rsid w:val="00706924"/>
    <w:rsid w:val="0071645E"/>
    <w:rsid w:val="00740D49"/>
    <w:rsid w:val="00744016"/>
    <w:rsid w:val="007443BA"/>
    <w:rsid w:val="00747B1A"/>
    <w:rsid w:val="00782465"/>
    <w:rsid w:val="007966C8"/>
    <w:rsid w:val="007A349B"/>
    <w:rsid w:val="007A43BC"/>
    <w:rsid w:val="007C4F2F"/>
    <w:rsid w:val="007C5D3C"/>
    <w:rsid w:val="007E7789"/>
    <w:rsid w:val="007F1A6F"/>
    <w:rsid w:val="008116EC"/>
    <w:rsid w:val="00823B86"/>
    <w:rsid w:val="00852FEC"/>
    <w:rsid w:val="00863746"/>
    <w:rsid w:val="008710B8"/>
    <w:rsid w:val="00877708"/>
    <w:rsid w:val="00880113"/>
    <w:rsid w:val="008A2815"/>
    <w:rsid w:val="008B0640"/>
    <w:rsid w:val="008D2CDA"/>
    <w:rsid w:val="008F6109"/>
    <w:rsid w:val="008F6FC8"/>
    <w:rsid w:val="00911848"/>
    <w:rsid w:val="00911F75"/>
    <w:rsid w:val="00920A55"/>
    <w:rsid w:val="00933F25"/>
    <w:rsid w:val="009757BB"/>
    <w:rsid w:val="009868C0"/>
    <w:rsid w:val="009A4F26"/>
    <w:rsid w:val="009A7269"/>
    <w:rsid w:val="009F1C9D"/>
    <w:rsid w:val="00A30E5B"/>
    <w:rsid w:val="00A31920"/>
    <w:rsid w:val="00A3342C"/>
    <w:rsid w:val="00A50CC4"/>
    <w:rsid w:val="00A56EB1"/>
    <w:rsid w:val="00A62945"/>
    <w:rsid w:val="00A63CF2"/>
    <w:rsid w:val="00AB2740"/>
    <w:rsid w:val="00AC68E7"/>
    <w:rsid w:val="00AC78B6"/>
    <w:rsid w:val="00AD052F"/>
    <w:rsid w:val="00AD4B75"/>
    <w:rsid w:val="00AE72BF"/>
    <w:rsid w:val="00B13A96"/>
    <w:rsid w:val="00B14E34"/>
    <w:rsid w:val="00B40F9D"/>
    <w:rsid w:val="00B706EE"/>
    <w:rsid w:val="00B856FE"/>
    <w:rsid w:val="00B97093"/>
    <w:rsid w:val="00BB1A01"/>
    <w:rsid w:val="00BF69FB"/>
    <w:rsid w:val="00BF6D5E"/>
    <w:rsid w:val="00C03DF6"/>
    <w:rsid w:val="00C367A0"/>
    <w:rsid w:val="00C4582E"/>
    <w:rsid w:val="00C51453"/>
    <w:rsid w:val="00C53E56"/>
    <w:rsid w:val="00C55B21"/>
    <w:rsid w:val="00C728EA"/>
    <w:rsid w:val="00CF3E03"/>
    <w:rsid w:val="00D01488"/>
    <w:rsid w:val="00D12F5D"/>
    <w:rsid w:val="00D2663D"/>
    <w:rsid w:val="00D3356C"/>
    <w:rsid w:val="00D814CF"/>
    <w:rsid w:val="00D86DCD"/>
    <w:rsid w:val="00DA48FA"/>
    <w:rsid w:val="00DE2320"/>
    <w:rsid w:val="00DE5077"/>
    <w:rsid w:val="00DF62A3"/>
    <w:rsid w:val="00DF6F2F"/>
    <w:rsid w:val="00E049F9"/>
    <w:rsid w:val="00E1286E"/>
    <w:rsid w:val="00E81CE6"/>
    <w:rsid w:val="00EC3EC8"/>
    <w:rsid w:val="00ED75BC"/>
    <w:rsid w:val="00EE4506"/>
    <w:rsid w:val="00F72CCB"/>
    <w:rsid w:val="00FA0B05"/>
    <w:rsid w:val="00FE186E"/>
    <w:rsid w:val="00FE49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8EF67"/>
  <w15:docId w15:val="{15E42C64-4E68-4842-97DA-60078B0F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B5B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B5BD2"/>
  </w:style>
  <w:style w:type="paragraph" w:styleId="Encabezado">
    <w:name w:val="header"/>
    <w:aliases w:val="h,h8,h9,h10,h18,encabezado"/>
    <w:basedOn w:val="Normal"/>
    <w:link w:val="EncabezadoCar"/>
    <w:uiPriority w:val="99"/>
    <w:unhideWhenUsed/>
    <w:rsid w:val="002B5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uiPriority w:val="99"/>
    <w:rsid w:val="002B5B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5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BD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BD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26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391BE1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ercedesicononz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D982-B4B7-4BE6-96C4-8DCD454E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lastModifiedBy>colegio las mercedes icononzo tolima</cp:lastModifiedBy>
  <cp:revision>3</cp:revision>
  <cp:lastPrinted>2020-11-05T02:33:00Z</cp:lastPrinted>
  <dcterms:created xsi:type="dcterms:W3CDTF">2020-11-05T02:19:00Z</dcterms:created>
  <dcterms:modified xsi:type="dcterms:W3CDTF">2020-11-05T02:38:00Z</dcterms:modified>
</cp:coreProperties>
</file>